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42AE9" w14:textId="5CB0A96B" w:rsidR="002D243B" w:rsidRPr="00F9385E" w:rsidRDefault="00F9385E" w:rsidP="00A47EA8">
      <w:pPr>
        <w:wordWrap w:val="0"/>
        <w:jc w:val="right"/>
        <w:rPr>
          <w:rFonts w:ascii="Arial" w:eastAsia="ＭＳ ゴシック" w:hAnsi="Arial" w:cs="Arial"/>
          <w:sz w:val="20"/>
        </w:rPr>
      </w:pPr>
      <w:r w:rsidRPr="00F9385E">
        <w:rPr>
          <w:rFonts w:ascii="Arial" w:eastAsia="ＭＳ Ｐゴシック" w:hAnsi="Arial" w:cs="Arial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9BD5E7" wp14:editId="0069BED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3400" cy="444500"/>
                <wp:effectExtent l="0" t="0" r="0" b="0"/>
                <wp:wrapNone/>
                <wp:docPr id="5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34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C52B3" w14:textId="77777777" w:rsidR="00D47FBE" w:rsidRDefault="00D47FBE" w:rsidP="00480323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①</w:t>
                            </w:r>
                          </w:p>
                          <w:p w14:paraId="21ED71D9" w14:textId="77777777" w:rsidR="00D47FBE" w:rsidRDefault="00D47FBE" w:rsidP="0048032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BD5E7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0;margin-top:-.05pt;width:42pt;height: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" stroked="f">
                <v:path arrowok="t"/>
                <v:textbox inset="5.85pt,.7pt,5.85pt,.7pt">
                  <w:txbxContent>
                    <w:p w14:paraId="44AC52B3" w14:textId="77777777" w:rsidR="00D47FBE" w:rsidRDefault="00D47FBE" w:rsidP="00480323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>①</w:t>
                      </w:r>
                    </w:p>
                    <w:p w14:paraId="21ED71D9" w14:textId="77777777" w:rsidR="00D47FBE" w:rsidRDefault="00D47FBE" w:rsidP="00480323"/>
                  </w:txbxContent>
                </v:textbox>
              </v:shape>
            </w:pict>
          </mc:Fallback>
        </mc:AlternateContent>
      </w:r>
      <w:r w:rsidR="00C62C6D" w:rsidRPr="00F9385E">
        <w:rPr>
          <w:rFonts w:ascii="Arial" w:eastAsia="ＭＳ ゴシック" w:hAnsi="Arial" w:cs="Arial"/>
          <w:sz w:val="24"/>
          <w:u w:val="single"/>
        </w:rPr>
        <w:t xml:space="preserve">           </w:t>
      </w:r>
      <w:r w:rsidR="002D243B" w:rsidRPr="00F9385E">
        <w:rPr>
          <w:rFonts w:ascii="Arial" w:eastAsia="ＭＳ ゴシック" w:hAnsi="Arial" w:cs="Arial"/>
          <w:sz w:val="20"/>
        </w:rPr>
        <w:t>№1</w:t>
      </w:r>
      <w:r w:rsidR="00C62C6D" w:rsidRPr="00F9385E">
        <w:rPr>
          <w:rFonts w:ascii="Arial" w:eastAsia="ＭＳ ゴシック" w:hAnsi="Arial" w:cs="Arial"/>
          <w:sz w:val="24"/>
          <w:u w:val="single"/>
        </w:rPr>
        <w:t xml:space="preserve">           </w:t>
      </w:r>
      <w:r w:rsidR="00A47EA8" w:rsidRPr="00F9385E">
        <w:rPr>
          <w:rFonts w:ascii="Arial" w:eastAsia="ＭＳ ゴシック" w:hAnsi="Arial" w:cs="Arial"/>
          <w:sz w:val="20"/>
        </w:rPr>
        <w:t xml:space="preserve"> </w:t>
      </w:r>
    </w:p>
    <w:p w14:paraId="3E7F0343" w14:textId="687D8EB2" w:rsidR="002D243B" w:rsidRPr="00F9385E" w:rsidRDefault="00394614" w:rsidP="00394614">
      <w:pPr>
        <w:wordWrap w:val="0"/>
        <w:ind w:right="364" w:firstLine="366"/>
        <w:jc w:val="center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 w:hint="eastAsia"/>
          <w:sz w:val="20"/>
        </w:rPr>
        <w:t xml:space="preserve"> </w:t>
      </w:r>
      <w:r>
        <w:rPr>
          <w:rFonts w:ascii="Arial" w:eastAsia="ＭＳ ゴシック" w:hAnsi="Arial" w:cs="Arial"/>
          <w:sz w:val="20"/>
          <w:lang w:val="en-US"/>
        </w:rPr>
        <w:t xml:space="preserve">                                               </w:t>
      </w:r>
      <w:r w:rsidR="002D243B" w:rsidRPr="00F9385E">
        <w:rPr>
          <w:rFonts w:ascii="Arial" w:eastAsia="ＭＳ ゴシック" w:hAnsi="Arial" w:cs="Arial"/>
          <w:sz w:val="20"/>
        </w:rPr>
        <w:t xml:space="preserve">　</w:t>
      </w:r>
      <w:r w:rsidR="002D243B" w:rsidRPr="00F9385E">
        <w:rPr>
          <w:rFonts w:ascii="Arial" w:eastAsia="ＭＳ ゴシック" w:hAnsi="Arial" w:cs="Arial"/>
          <w:sz w:val="24"/>
        </w:rPr>
        <w:t xml:space="preserve">　</w:t>
      </w:r>
      <w:r w:rsidR="002D243B" w:rsidRPr="00F9385E">
        <w:rPr>
          <w:rFonts w:ascii="Arial" w:eastAsia="ＭＳ ゴシック" w:hAnsi="Arial" w:cs="Arial"/>
          <w:sz w:val="20"/>
        </w:rPr>
        <w:t>Дата</w:t>
      </w:r>
      <w:r w:rsidR="00A47EA8" w:rsidRPr="00F9385E">
        <w:rPr>
          <w:rFonts w:ascii="Arial" w:eastAsia="ＭＳ ゴシック" w:hAnsi="Arial" w:cs="Arial"/>
          <w:sz w:val="20"/>
        </w:rPr>
        <w:t xml:space="preserve">  </w:t>
      </w:r>
    </w:p>
    <w:p w14:paraId="29ACFA48" w14:textId="77777777" w:rsidR="00336EBA" w:rsidRPr="00F9385E" w:rsidRDefault="00336EBA" w:rsidP="002D243B">
      <w:pPr>
        <w:jc w:val="right"/>
        <w:rPr>
          <w:rFonts w:ascii="Arial" w:eastAsia="ＭＳ ゴシック" w:hAnsi="Arial" w:cs="Arial"/>
          <w:kern w:val="0"/>
          <w:sz w:val="28"/>
          <w:szCs w:val="28"/>
        </w:rPr>
      </w:pPr>
    </w:p>
    <w:p w14:paraId="6C0A66EF" w14:textId="235E9FB8" w:rsidR="00336EBA" w:rsidRPr="0095572B" w:rsidRDefault="00336EBA">
      <w:pPr>
        <w:rPr>
          <w:rFonts w:ascii="Arial" w:eastAsia="ＭＳ ゴシック" w:hAnsi="Arial" w:cs="Arial"/>
          <w:kern w:val="0"/>
          <w:sz w:val="28"/>
          <w:szCs w:val="28"/>
          <w:lang w:val="ru-RU"/>
        </w:rPr>
      </w:pPr>
      <w:r w:rsidRPr="00F9385E">
        <w:rPr>
          <w:rFonts w:ascii="Arial" w:eastAsia="ＭＳ ゴシック" w:hAnsi="Arial" w:cs="Arial"/>
          <w:sz w:val="24"/>
          <w:u w:val="single"/>
        </w:rPr>
        <w:t xml:space="preserve">                    </w:t>
      </w:r>
      <w:r w:rsidRPr="00394614">
        <w:rPr>
          <w:rFonts w:ascii="Arial" w:eastAsia="ＭＳ ゴシック" w:hAnsi="Arial" w:cs="Arial"/>
          <w:sz w:val="24"/>
        </w:rPr>
        <w:t xml:space="preserve">  </w:t>
      </w:r>
      <w:proofErr w:type="spellStart"/>
      <w:r w:rsidR="0095572B">
        <w:rPr>
          <w:rFonts w:ascii="Arial" w:eastAsia="ＭＳ ゴシック" w:hAnsi="Arial" w:cs="Arial"/>
          <w:sz w:val="20"/>
          <w:szCs w:val="20"/>
          <w:lang w:val="ru-RU"/>
        </w:rPr>
        <w:t>панове</w:t>
      </w:r>
      <w:proofErr w:type="spellEnd"/>
    </w:p>
    <w:p w14:paraId="661BC34D" w14:textId="77777777" w:rsidR="002D243B" w:rsidRPr="00F9385E" w:rsidRDefault="00336EBA" w:rsidP="002D243B">
      <w:pPr>
        <w:jc w:val="center"/>
        <w:rPr>
          <w:rFonts w:ascii="Arial" w:eastAsia="ＭＳ ゴシック" w:hAnsi="Arial" w:cs="Arial"/>
          <w:sz w:val="24"/>
        </w:rPr>
      </w:pPr>
      <w:r w:rsidRPr="00F9385E">
        <w:rPr>
          <w:rFonts w:ascii="Arial" w:eastAsia="ＭＳ ゴシック" w:hAnsi="Arial" w:cs="Arial"/>
          <w:sz w:val="24"/>
        </w:rPr>
        <w:t xml:space="preserve">    </w:t>
      </w:r>
      <w:r w:rsidR="008A0B05" w:rsidRPr="00F9385E">
        <w:rPr>
          <w:rFonts w:ascii="Arial" w:eastAsia="ＭＳ ゴシック" w:hAnsi="Arial" w:cs="Arial"/>
          <w:kern w:val="0"/>
          <w:sz w:val="24"/>
        </w:rPr>
        <w:t xml:space="preserve"> </w:t>
      </w:r>
      <w:r w:rsidR="008A0B05" w:rsidRPr="00F9385E">
        <w:rPr>
          <w:rFonts w:ascii="Arial" w:eastAsia="ＭＳ ゴシック" w:hAnsi="Arial" w:cs="Arial"/>
          <w:sz w:val="24"/>
        </w:rPr>
        <w:t xml:space="preserve">           </w:t>
      </w:r>
      <w:r w:rsidR="008A0B05" w:rsidRPr="00F9385E">
        <w:rPr>
          <w:rFonts w:ascii="Arial" w:eastAsia="ＭＳ ゴシック" w:hAnsi="Arial" w:cs="Arial"/>
          <w:kern w:val="0"/>
          <w:sz w:val="24"/>
        </w:rPr>
        <w:t xml:space="preserve"> </w:t>
      </w:r>
      <w:r w:rsidR="008A0B05" w:rsidRPr="00F9385E">
        <w:rPr>
          <w:rFonts w:ascii="Arial" w:eastAsia="ＭＳ ゴシック" w:hAnsi="Arial" w:cs="Arial"/>
          <w:sz w:val="24"/>
        </w:rPr>
        <w:t xml:space="preserve">   </w:t>
      </w:r>
      <w:r w:rsidRPr="00F9385E">
        <w:rPr>
          <w:rFonts w:ascii="Arial" w:eastAsia="ＭＳ ゴシック" w:hAnsi="Arial" w:cs="Arial"/>
          <w:kern w:val="0"/>
          <w:sz w:val="24"/>
        </w:rPr>
        <w:t xml:space="preserve"> </w:t>
      </w:r>
    </w:p>
    <w:p w14:paraId="52205124" w14:textId="77777777" w:rsidR="002D243B" w:rsidRPr="00F9385E" w:rsidRDefault="002D243B" w:rsidP="002D243B">
      <w:pPr>
        <w:tabs>
          <w:tab w:val="center" w:pos="4535"/>
          <w:tab w:val="left" w:pos="8106"/>
        </w:tabs>
        <w:rPr>
          <w:rFonts w:ascii="Arial" w:eastAsia="ＭＳ ゴシック" w:hAnsi="Arial" w:cs="Arial"/>
          <w:sz w:val="20"/>
        </w:rPr>
      </w:pPr>
      <w:r w:rsidRPr="00F9385E">
        <w:rPr>
          <w:rFonts w:ascii="Arial" w:eastAsia="ＭＳ ゴシック" w:hAnsi="Arial" w:cs="Arial"/>
          <w:sz w:val="24"/>
        </w:rPr>
        <w:tab/>
        <w:t xml:space="preserve">                          </w:t>
      </w:r>
      <w:r w:rsidR="00830717" w:rsidRPr="00F9385E">
        <w:rPr>
          <w:rFonts w:ascii="Arial" w:eastAsia="ＭＳ ゴシック" w:hAnsi="Arial" w:cs="Arial"/>
          <w:sz w:val="24"/>
        </w:rPr>
        <w:t xml:space="preserve">　　　　</w:t>
      </w:r>
      <w:r w:rsidR="0076439D" w:rsidRPr="00F9385E">
        <w:rPr>
          <w:rFonts w:ascii="Arial" w:eastAsia="ＭＳ Ｐゴシック" w:hAnsi="Arial" w:cs="Arial"/>
          <w:sz w:val="20"/>
        </w:rPr>
        <w:t xml:space="preserve">　</w:t>
      </w:r>
      <w:r w:rsidR="00585841" w:rsidRPr="00F9385E">
        <w:rPr>
          <w:rFonts w:ascii="Arial" w:eastAsia="ＭＳ ゴシック" w:hAnsi="Arial" w:cs="Arial"/>
          <w:sz w:val="24"/>
          <w:u w:val="single"/>
        </w:rPr>
        <w:t xml:space="preserve">                     </w:t>
      </w:r>
      <w:r w:rsidR="00585841" w:rsidRPr="00394614">
        <w:rPr>
          <w:rFonts w:ascii="Arial" w:eastAsia="ＭＳ ゴシック" w:hAnsi="Arial" w:cs="Arial"/>
          <w:sz w:val="24"/>
        </w:rPr>
        <w:t xml:space="preserve"> </w:t>
      </w:r>
      <w:r w:rsidRPr="00F9385E">
        <w:rPr>
          <w:rFonts w:ascii="Arial" w:eastAsia="ＭＳ ゴシック" w:hAnsi="Arial" w:cs="Arial"/>
          <w:sz w:val="20"/>
        </w:rPr>
        <w:t>Директор оздоровчого центру</w:t>
      </w:r>
      <w:r w:rsidRPr="00F9385E">
        <w:rPr>
          <w:rFonts w:ascii="Arial" w:eastAsia="ＭＳ ゴシック" w:hAnsi="Arial" w:cs="Arial"/>
          <w:sz w:val="20"/>
        </w:rPr>
        <w:tab/>
      </w:r>
    </w:p>
    <w:p w14:paraId="3CD5A8B2" w14:textId="77777777" w:rsidR="00747672" w:rsidRPr="00F9385E" w:rsidRDefault="00747672" w:rsidP="002D243B">
      <w:pPr>
        <w:jc w:val="center"/>
        <w:rPr>
          <w:rFonts w:ascii="Arial" w:eastAsia="ＭＳ ゴシック" w:hAnsi="Arial" w:cs="Arial"/>
          <w:sz w:val="28"/>
        </w:rPr>
      </w:pPr>
    </w:p>
    <w:p w14:paraId="6BB58D9A" w14:textId="77777777" w:rsidR="002D243B" w:rsidRPr="00F9385E" w:rsidRDefault="002D243B" w:rsidP="002D243B">
      <w:pPr>
        <w:jc w:val="center"/>
        <w:rPr>
          <w:rFonts w:ascii="Arial" w:eastAsia="ＭＳ ゴシック" w:hAnsi="Arial" w:cs="Arial"/>
          <w:sz w:val="20"/>
        </w:rPr>
      </w:pPr>
      <w:r w:rsidRPr="00F9385E">
        <w:rPr>
          <w:rFonts w:ascii="Arial" w:eastAsia="ＭＳ ゴシック" w:hAnsi="Arial" w:cs="Arial"/>
          <w:sz w:val="20"/>
        </w:rPr>
        <w:t>Повідомлення про обмеження щодо зайнятості тощо.</w:t>
      </w:r>
    </w:p>
    <w:p w14:paraId="2F063E17" w14:textId="77777777" w:rsidR="00747672" w:rsidRPr="00F9385E" w:rsidRDefault="00747672" w:rsidP="002D243B">
      <w:pPr>
        <w:jc w:val="left"/>
        <w:rPr>
          <w:rFonts w:ascii="Arial" w:eastAsia="ＭＳ ゴシック" w:hAnsi="Arial" w:cs="Arial"/>
          <w:sz w:val="24"/>
        </w:rPr>
      </w:pPr>
    </w:p>
    <w:p w14:paraId="1D88B6A0" w14:textId="1ACEADBD" w:rsidR="00336EBA" w:rsidRPr="00F9385E" w:rsidRDefault="009744B7" w:rsidP="00E14470">
      <w:pPr>
        <w:ind w:firstLineChars="100" w:firstLine="183"/>
        <w:jc w:val="left"/>
        <w:rPr>
          <w:rFonts w:ascii="Arial" w:eastAsia="ＭＳ ゴシック" w:hAnsi="Arial" w:cs="Arial"/>
          <w:sz w:val="20"/>
        </w:rPr>
      </w:pPr>
      <w:r>
        <w:rPr>
          <w:rFonts w:ascii="Arial" w:eastAsia="ＭＳ ゴシック" w:hAnsi="Arial" w:cs="Arial"/>
          <w:sz w:val="20"/>
          <w:lang w:val="ru-RU"/>
        </w:rPr>
        <w:t>Як</w:t>
      </w:r>
      <w:r w:rsidRPr="00F9385E">
        <w:rPr>
          <w:rFonts w:ascii="Arial" w:eastAsia="ＭＳ ゴシック" w:hAnsi="Arial" w:cs="Arial"/>
          <w:sz w:val="20"/>
          <w:szCs w:val="20"/>
        </w:rPr>
        <w:t>щ</w:t>
      </w:r>
      <w:r>
        <w:rPr>
          <w:rFonts w:ascii="Arial" w:eastAsia="ＭＳ ゴシック" w:hAnsi="Arial" w:cs="Arial"/>
          <w:sz w:val="20"/>
          <w:lang w:val="ru-RU"/>
        </w:rPr>
        <w:t xml:space="preserve">о </w:t>
      </w:r>
      <w:proofErr w:type="spellStart"/>
      <w:r>
        <w:rPr>
          <w:rFonts w:ascii="Arial" w:eastAsia="ＭＳ ゴシック" w:hAnsi="Arial" w:cs="Arial"/>
          <w:sz w:val="20"/>
          <w:lang w:val="ru-RU"/>
        </w:rPr>
        <w:t>були</w:t>
      </w:r>
      <w:proofErr w:type="spellEnd"/>
      <w:r w:rsidR="002D243B" w:rsidRPr="00F9385E">
        <w:rPr>
          <w:rFonts w:ascii="Arial" w:eastAsia="ＭＳ ゴシック" w:hAnsi="Arial" w:cs="Arial"/>
          <w:sz w:val="20"/>
        </w:rPr>
        <w:t xml:space="preserve"> заражені туберкульозом, як це передбачено статтею 6 Закону про запобігання інфекційним захворюванням та медичну допомогу хворим на інфекційні захворювання («Закон</w:t>
      </w:r>
      <w:proofErr w:type="gramStart"/>
      <w:r w:rsidR="002D243B" w:rsidRPr="00F9385E">
        <w:rPr>
          <w:rFonts w:ascii="Arial" w:eastAsia="ＭＳ ゴシック" w:hAnsi="Arial" w:cs="Arial"/>
          <w:sz w:val="20"/>
        </w:rPr>
        <w:t>» )</w:t>
      </w:r>
      <w:proofErr w:type="gramEnd"/>
      <w:r w:rsidR="002D243B" w:rsidRPr="00F9385E">
        <w:rPr>
          <w:rFonts w:ascii="Arial" w:eastAsia="ＭＳ ゴシック" w:hAnsi="Arial" w:cs="Arial"/>
          <w:sz w:val="20"/>
        </w:rPr>
        <w:t xml:space="preserve"> .</w:t>
      </w:r>
    </w:p>
    <w:p w14:paraId="20D2C96E" w14:textId="77777777" w:rsidR="00747672" w:rsidRPr="00F9385E" w:rsidRDefault="00336EBA" w:rsidP="00E14470">
      <w:pPr>
        <w:ind w:firstLineChars="100" w:firstLine="183"/>
        <w:rPr>
          <w:rFonts w:ascii="Arial" w:eastAsia="ＭＳ ゴシック" w:hAnsi="Arial" w:cs="Arial"/>
          <w:sz w:val="20"/>
          <w:szCs w:val="20"/>
        </w:rPr>
      </w:pPr>
      <w:r w:rsidRPr="00F9385E">
        <w:rPr>
          <w:rFonts w:ascii="Arial" w:eastAsia="ＭＳ ゴシック" w:hAnsi="Arial" w:cs="Arial"/>
          <w:sz w:val="20"/>
          <w:szCs w:val="20"/>
        </w:rPr>
        <w:t>Тому зверніть увагу, що працевлаштування обмежено, як описано в пункті 2 нижче, на підставі положень частини 2 статті 18 Закону.</w:t>
      </w:r>
    </w:p>
    <w:p w14:paraId="5186485E" w14:textId="77777777" w:rsidR="00336EBA" w:rsidRPr="00F9385E" w:rsidRDefault="00E14470">
      <w:pPr>
        <w:rPr>
          <w:rFonts w:ascii="Arial" w:eastAsia="ＭＳ ゴシック" w:hAnsi="Arial" w:cs="Arial"/>
          <w:sz w:val="20"/>
          <w:szCs w:val="20"/>
        </w:rPr>
      </w:pPr>
      <w:r w:rsidRPr="00F9385E">
        <w:rPr>
          <w:rFonts w:ascii="Arial" w:eastAsia="ＭＳ ゴシック" w:hAnsi="Arial" w:cs="Arial"/>
          <w:sz w:val="20"/>
          <w:szCs w:val="20"/>
        </w:rPr>
        <w:t>Якщо ви порушите це обмеження щодо працевлаштування, ви будете оштрафовані на суму до 500 000 ієн відповідно до положень пункту 4 статті 77 Закону.</w:t>
      </w:r>
    </w:p>
    <w:tbl>
      <w:tblPr>
        <w:tblpPr w:leftFromText="142" w:rightFromText="142" w:vertAnchor="text" w:horzAnchor="margin" w:tblpY="861"/>
        <w:tblOverlap w:val="never"/>
        <w:tblW w:w="0" w:type="auto"/>
        <w:tblLook w:val="01E0" w:firstRow="1" w:lastRow="1" w:firstColumn="1" w:lastColumn="1" w:noHBand="0" w:noVBand="0"/>
      </w:tblPr>
      <w:tblGrid>
        <w:gridCol w:w="341"/>
        <w:gridCol w:w="8729"/>
      </w:tblGrid>
      <w:tr w:rsidR="00524B15" w:rsidRPr="00F9385E" w14:paraId="2C5F17BA" w14:textId="77777777" w:rsidTr="00524B15">
        <w:trPr>
          <w:cantSplit/>
        </w:trPr>
        <w:tc>
          <w:tcPr>
            <w:tcW w:w="328" w:type="dxa"/>
          </w:tcPr>
          <w:p w14:paraId="27931BF6" w14:textId="77777777" w:rsidR="00336EBA" w:rsidRPr="00F9385E" w:rsidRDefault="00336EBA">
            <w:pPr>
              <w:rPr>
                <w:rFonts w:ascii="Arial" w:eastAsia="ＭＳ ゴシック" w:hAnsi="Arial" w:cs="Arial"/>
                <w:sz w:val="24"/>
              </w:rPr>
            </w:pPr>
            <w:r w:rsidRPr="00F9385E">
              <w:rPr>
                <w:rFonts w:ascii="Arial" w:eastAsia="ＭＳ ゴシック" w:hAnsi="Arial" w:cs="Arial"/>
                <w:sz w:val="24"/>
              </w:rPr>
              <w:t>1</w:t>
            </w:r>
          </w:p>
        </w:tc>
        <w:tc>
          <w:tcPr>
            <w:tcW w:w="8958" w:type="dxa"/>
            <w:vAlign w:val="center"/>
          </w:tcPr>
          <w:p w14:paraId="51A46FBA" w14:textId="77777777" w:rsidR="00336EBA" w:rsidRPr="00F9385E" w:rsidRDefault="00336EBA">
            <w:pPr>
              <w:adjustRightInd w:val="0"/>
              <w:rPr>
                <w:rFonts w:ascii="Arial" w:eastAsia="ＭＳ ゴシック" w:hAnsi="Arial" w:cs="Arial"/>
                <w:sz w:val="20"/>
                <w:szCs w:val="20"/>
              </w:rPr>
            </w:pPr>
            <w:r w:rsidRPr="00F9385E">
              <w:rPr>
                <w:rFonts w:ascii="Arial" w:eastAsia="ＭＳ ゴシック" w:hAnsi="Arial" w:cs="Arial"/>
                <w:sz w:val="20"/>
                <w:szCs w:val="20"/>
              </w:rPr>
              <w:t>Стан здоров'я</w:t>
            </w:r>
          </w:p>
        </w:tc>
      </w:tr>
      <w:tr w:rsidR="00336EBA" w:rsidRPr="00F9385E" w14:paraId="0B270516" w14:textId="77777777">
        <w:tc>
          <w:tcPr>
            <w:tcW w:w="328" w:type="dxa"/>
          </w:tcPr>
          <w:p w14:paraId="571DF649" w14:textId="77777777" w:rsidR="00336EBA" w:rsidRPr="00F9385E" w:rsidRDefault="00336EBA">
            <w:pPr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8958" w:type="dxa"/>
          </w:tcPr>
          <w:p w14:paraId="337E45CE" w14:textId="64EFEF1D" w:rsidR="0009702D" w:rsidRPr="00F9385E" w:rsidRDefault="00747672" w:rsidP="0009702D">
            <w:pPr>
              <w:numPr>
                <w:ilvl w:val="0"/>
                <w:numId w:val="5"/>
              </w:numPr>
              <w:adjustRightInd w:val="0"/>
              <w:ind w:left="437" w:hanging="437"/>
              <w:rPr>
                <w:rFonts w:ascii="Arial" w:eastAsia="ＭＳ ゴシック" w:hAnsi="Arial" w:cs="Arial"/>
                <w:sz w:val="20"/>
                <w:szCs w:val="20"/>
              </w:rPr>
            </w:pPr>
            <w:r w:rsidRPr="00F9385E">
              <w:rPr>
                <w:rFonts w:ascii="Arial" w:eastAsia="ＭＳ ゴシック" w:hAnsi="Arial" w:cs="Arial"/>
                <w:sz w:val="24"/>
              </w:rPr>
              <w:t xml:space="preserve">　</w:t>
            </w:r>
            <w:r w:rsidR="00336EBA" w:rsidRPr="00F9385E">
              <w:rPr>
                <w:rFonts w:ascii="Arial" w:eastAsia="ＭＳ ゴシック" w:hAnsi="Arial" w:cs="Arial"/>
                <w:sz w:val="20"/>
                <w:szCs w:val="20"/>
              </w:rPr>
              <w:t>Симптоми</w:t>
            </w:r>
            <w:r w:rsidR="00336EBA" w:rsidRPr="00F9385E">
              <w:rPr>
                <w:rFonts w:ascii="Arial" w:eastAsia="ＭＳ ゴシック" w:hAnsi="Arial" w:cs="Arial"/>
                <w:noProof/>
                <w:sz w:val="24"/>
                <w:lang w:bidi="ne-NP"/>
              </w:rPr>
              <w:t xml:space="preserve">　　　</w:t>
            </w:r>
          </w:p>
          <w:p w14:paraId="0E48D046" w14:textId="144CE4BD" w:rsidR="00336EBA" w:rsidRPr="00F9385E" w:rsidRDefault="00336EBA" w:rsidP="006D2CB9">
            <w:pPr>
              <w:ind w:firstLineChars="600" w:firstLine="1098"/>
              <w:jc w:val="left"/>
              <w:rPr>
                <w:rFonts w:ascii="Arial" w:eastAsia="ＭＳ ゴシック" w:hAnsi="Arial" w:cs="Arial"/>
                <w:sz w:val="20"/>
                <w:szCs w:val="20"/>
              </w:rPr>
            </w:pPr>
            <w:r w:rsidRPr="00F9385E">
              <w:rPr>
                <w:rFonts w:ascii="Arial" w:eastAsia="ＭＳ ゴシック" w:hAnsi="Arial" w:cs="Arial"/>
                <w:noProof/>
                <w:sz w:val="20"/>
                <w:szCs w:val="20"/>
                <w:lang w:bidi="ne-NP"/>
              </w:rPr>
              <w:t>Кашель, мокротиння, лихоманка, біль у грудях, задишка, інші (</w:t>
            </w:r>
            <w:r w:rsidR="00394614" w:rsidRPr="00394614">
              <w:rPr>
                <w:rFonts w:ascii="Arial" w:eastAsia="ＭＳ ゴシック" w:hAnsi="Arial" w:cs="Arial"/>
                <w:noProof/>
                <w:sz w:val="20"/>
                <w:szCs w:val="20"/>
                <w:lang w:bidi="ne-NP"/>
              </w:rPr>
              <w:t xml:space="preserve"> </w:t>
            </w:r>
            <w:r w:rsidR="006D2CB9" w:rsidRPr="006D2CB9">
              <w:rPr>
                <w:rFonts w:ascii="Arial" w:eastAsia="ＭＳ ゴシック" w:hAnsi="Arial" w:cs="Arial"/>
                <w:noProof/>
                <w:sz w:val="20"/>
                <w:szCs w:val="20"/>
                <w:lang w:bidi="ne-NP"/>
              </w:rPr>
              <w:t xml:space="preserve">   </w:t>
            </w:r>
            <w:r w:rsidR="00394614" w:rsidRPr="00394614">
              <w:rPr>
                <w:rFonts w:ascii="Arial" w:eastAsia="ＭＳ ゴシック" w:hAnsi="Arial" w:cs="Arial"/>
                <w:noProof/>
                <w:sz w:val="20"/>
                <w:szCs w:val="20"/>
                <w:lang w:bidi="ne-NP"/>
              </w:rPr>
              <w:t xml:space="preserve">  </w:t>
            </w:r>
            <w:r w:rsidRPr="00F9385E">
              <w:rPr>
                <w:rFonts w:ascii="Arial" w:eastAsia="ＭＳ ゴシック" w:hAnsi="Arial" w:cs="Arial"/>
                <w:noProof/>
                <w:sz w:val="20"/>
                <w:szCs w:val="20"/>
                <w:lang w:bidi="ne-NP"/>
              </w:rPr>
              <w:t>), немає</w:t>
            </w:r>
          </w:p>
          <w:p w14:paraId="1A6AB824" w14:textId="77777777" w:rsidR="00336EBA" w:rsidRPr="00F9385E" w:rsidRDefault="00747672" w:rsidP="00747672">
            <w:pPr>
              <w:numPr>
                <w:ilvl w:val="0"/>
                <w:numId w:val="5"/>
              </w:numPr>
              <w:rPr>
                <w:rFonts w:ascii="Arial" w:eastAsia="ＭＳ ゴシック" w:hAnsi="Arial" w:cs="Arial"/>
                <w:sz w:val="24"/>
              </w:rPr>
            </w:pPr>
            <w:r w:rsidRPr="00F9385E">
              <w:rPr>
                <w:rFonts w:ascii="Arial" w:eastAsia="ＭＳ ゴシック" w:hAnsi="Arial" w:cs="Arial"/>
                <w:sz w:val="24"/>
              </w:rPr>
              <w:t xml:space="preserve">　</w:t>
            </w:r>
            <w:r w:rsidR="00336EBA" w:rsidRPr="00F9385E">
              <w:rPr>
                <w:rFonts w:ascii="Arial" w:eastAsia="ＭＳ ゴシック" w:hAnsi="Arial" w:cs="Arial"/>
                <w:sz w:val="20"/>
                <w:szCs w:val="20"/>
              </w:rPr>
              <w:t>Метод діагностики</w:t>
            </w:r>
          </w:p>
        </w:tc>
      </w:tr>
      <w:tr w:rsidR="00336EBA" w:rsidRPr="00F9385E" w14:paraId="26D1379B" w14:textId="77777777">
        <w:tc>
          <w:tcPr>
            <w:tcW w:w="328" w:type="dxa"/>
          </w:tcPr>
          <w:p w14:paraId="72FAE5D2" w14:textId="77777777" w:rsidR="00336EBA" w:rsidRPr="00F9385E" w:rsidRDefault="00336EBA">
            <w:pPr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8958" w:type="dxa"/>
          </w:tcPr>
          <w:p w14:paraId="1E4F9869" w14:textId="77777777" w:rsidR="00336EBA" w:rsidRPr="00F9385E" w:rsidRDefault="00F9385E">
            <w:pPr>
              <w:numPr>
                <w:ilvl w:val="0"/>
                <w:numId w:val="5"/>
              </w:numPr>
              <w:ind w:rightChars="-651" w:right="-1256"/>
              <w:rPr>
                <w:rFonts w:ascii="Arial" w:eastAsia="ＭＳ ゴシック" w:hAnsi="Arial" w:cs="Arial"/>
                <w:noProof/>
                <w:sz w:val="20"/>
                <w:lang w:bidi="ne-NP"/>
              </w:rPr>
            </w:pPr>
            <w:r w:rsidRPr="00F9385E">
              <w:rPr>
                <w:rFonts w:ascii="Arial" w:eastAsia="ＭＳ ゴシック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3902DF2" wp14:editId="7D3F8B81">
                      <wp:simplePos x="0" y="0"/>
                      <wp:positionH relativeFrom="column">
                        <wp:posOffset>3100705</wp:posOffset>
                      </wp:positionH>
                      <wp:positionV relativeFrom="paragraph">
                        <wp:posOffset>7620</wp:posOffset>
                      </wp:positionV>
                      <wp:extent cx="2328545" cy="0"/>
                      <wp:effectExtent l="0" t="0" r="0" b="0"/>
                      <wp:wrapNone/>
                      <wp:docPr id="3" name="Lin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28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BB80A3" id="Line 7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5pt,.6pt" to="427.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">
                      <o:lock v:ext="edit" shapetype="f"/>
                    </v:line>
                  </w:pict>
                </mc:Fallback>
              </mc:AlternateContent>
            </w:r>
            <w:r w:rsidR="00747672" w:rsidRPr="00F9385E">
              <w:rPr>
                <w:rFonts w:ascii="Arial" w:eastAsia="ＭＳ ゴシック" w:hAnsi="Arial" w:cs="Arial"/>
                <w:sz w:val="24"/>
              </w:rPr>
              <w:t xml:space="preserve">　</w:t>
            </w:r>
            <w:r w:rsidR="00336EBA" w:rsidRPr="00F9385E">
              <w:rPr>
                <w:rFonts w:ascii="Arial" w:eastAsia="ＭＳ ゴシック" w:hAnsi="Arial" w:cs="Arial"/>
                <w:sz w:val="20"/>
                <w:szCs w:val="20"/>
              </w:rPr>
              <w:t>Дата першого відвідування</w:t>
            </w:r>
          </w:p>
          <w:p w14:paraId="6E96B601" w14:textId="77777777" w:rsidR="00336EBA" w:rsidRPr="00F9385E" w:rsidRDefault="00F9385E" w:rsidP="00747672">
            <w:pPr>
              <w:numPr>
                <w:ilvl w:val="0"/>
                <w:numId w:val="5"/>
              </w:numPr>
              <w:rPr>
                <w:rFonts w:ascii="Arial" w:eastAsia="ＭＳ ゴシック" w:hAnsi="Arial" w:cs="Arial"/>
                <w:noProof/>
                <w:sz w:val="24"/>
                <w:lang w:bidi="ne-NP"/>
              </w:rPr>
            </w:pPr>
            <w:r w:rsidRPr="00F9385E">
              <w:rPr>
                <w:rFonts w:ascii="Arial" w:eastAsia="ＭＳ ゴシック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D7D7F7" wp14:editId="3884DB33">
                      <wp:simplePos x="0" y="0"/>
                      <wp:positionH relativeFrom="column">
                        <wp:posOffset>3100705</wp:posOffset>
                      </wp:positionH>
                      <wp:positionV relativeFrom="paragraph">
                        <wp:posOffset>184785</wp:posOffset>
                      </wp:positionV>
                      <wp:extent cx="2369820" cy="3175"/>
                      <wp:effectExtent l="0" t="0" r="5080" b="9525"/>
                      <wp:wrapNone/>
                      <wp:docPr id="2" name="Lin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2369820" cy="31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C8FEC0" id="Line 7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5pt,14.55pt" to="430.75pt,14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">
                      <o:lock v:ext="edit" shapetype="f"/>
                    </v:line>
                  </w:pict>
                </mc:Fallback>
              </mc:AlternateContent>
            </w:r>
            <w:r w:rsidRPr="00F9385E">
              <w:rPr>
                <w:rFonts w:ascii="Arial" w:eastAsia="ＭＳ ゴシック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D9FD68" wp14:editId="54DB5C5E">
                      <wp:simplePos x="0" y="0"/>
                      <wp:positionH relativeFrom="column">
                        <wp:posOffset>3100705</wp:posOffset>
                      </wp:positionH>
                      <wp:positionV relativeFrom="paragraph">
                        <wp:posOffset>7620</wp:posOffset>
                      </wp:positionV>
                      <wp:extent cx="2328545" cy="0"/>
                      <wp:effectExtent l="0" t="0" r="0" b="0"/>
                      <wp:wrapNone/>
                      <wp:docPr id="1" name="Lin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328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EDBA19" id="Line 7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4.15pt,.6pt" to="427.5pt,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">
                      <o:lock v:ext="edit" shapetype="f"/>
                    </v:line>
                  </w:pict>
                </mc:Fallback>
              </mc:AlternateContent>
            </w:r>
            <w:r w:rsidR="00747672" w:rsidRPr="00F9385E">
              <w:rPr>
                <w:rFonts w:ascii="Arial" w:eastAsia="ＭＳ ゴシック" w:hAnsi="Arial" w:cs="Arial"/>
                <w:sz w:val="24"/>
              </w:rPr>
              <w:t xml:space="preserve">　</w:t>
            </w:r>
            <w:r w:rsidR="00336EBA" w:rsidRPr="00F9385E">
              <w:rPr>
                <w:rFonts w:ascii="Arial" w:eastAsia="ＭＳ ゴシック" w:hAnsi="Arial" w:cs="Arial"/>
                <w:sz w:val="20"/>
                <w:szCs w:val="20"/>
              </w:rPr>
              <w:t>Дата діагностики</w:t>
            </w:r>
          </w:p>
        </w:tc>
      </w:tr>
      <w:tr w:rsidR="00524B15" w:rsidRPr="00F9385E" w14:paraId="07527B24" w14:textId="77777777" w:rsidTr="00524B15">
        <w:tc>
          <w:tcPr>
            <w:tcW w:w="328" w:type="dxa"/>
          </w:tcPr>
          <w:p w14:paraId="434EF6DF" w14:textId="77777777" w:rsidR="00336EBA" w:rsidRPr="00F9385E" w:rsidRDefault="00336EBA">
            <w:pPr>
              <w:rPr>
                <w:rFonts w:ascii="Arial" w:eastAsia="ＭＳ ゴシック" w:hAnsi="Arial" w:cs="Arial"/>
                <w:sz w:val="24"/>
              </w:rPr>
            </w:pPr>
            <w:r w:rsidRPr="00F9385E">
              <w:rPr>
                <w:rFonts w:ascii="Arial" w:eastAsia="ＭＳ ゴシック" w:hAnsi="Arial" w:cs="Arial"/>
                <w:sz w:val="24"/>
              </w:rPr>
              <w:t>2</w:t>
            </w:r>
          </w:p>
        </w:tc>
        <w:tc>
          <w:tcPr>
            <w:tcW w:w="8958" w:type="dxa"/>
            <w:vAlign w:val="center"/>
          </w:tcPr>
          <w:p w14:paraId="4761A061" w14:textId="77777777" w:rsidR="00336EBA" w:rsidRPr="00F9385E" w:rsidRDefault="00336EBA">
            <w:pPr>
              <w:rPr>
                <w:rFonts w:ascii="Arial" w:eastAsia="ＭＳ ゴシック" w:hAnsi="Arial" w:cs="Arial"/>
                <w:sz w:val="24"/>
              </w:rPr>
            </w:pPr>
            <w:r w:rsidRPr="00F9385E">
              <w:rPr>
                <w:rFonts w:ascii="Arial" w:eastAsia="ＭＳ ゴシック" w:hAnsi="Arial" w:cs="Arial"/>
                <w:sz w:val="20"/>
                <w:szCs w:val="20"/>
              </w:rPr>
              <w:t>Зміст трудових обмежень</w:t>
            </w:r>
          </w:p>
        </w:tc>
      </w:tr>
      <w:tr w:rsidR="00336EBA" w:rsidRPr="00F9385E" w14:paraId="30D6B409" w14:textId="77777777">
        <w:tc>
          <w:tcPr>
            <w:tcW w:w="328" w:type="dxa"/>
          </w:tcPr>
          <w:p w14:paraId="024AB5A6" w14:textId="77777777" w:rsidR="00336EBA" w:rsidRPr="00F9385E" w:rsidRDefault="00336EBA">
            <w:pPr>
              <w:rPr>
                <w:rFonts w:ascii="Arial" w:eastAsia="ＭＳ ゴシック" w:hAnsi="Arial" w:cs="Arial"/>
                <w:sz w:val="24"/>
              </w:rPr>
            </w:pPr>
          </w:p>
        </w:tc>
        <w:tc>
          <w:tcPr>
            <w:tcW w:w="8958" w:type="dxa"/>
          </w:tcPr>
          <w:p w14:paraId="0727632C" w14:textId="0385A8BE" w:rsidR="00747672" w:rsidRPr="00F9385E" w:rsidRDefault="00E14470" w:rsidP="00E14470">
            <w:pPr>
              <w:rPr>
                <w:rFonts w:ascii="Arial" w:eastAsia="ＭＳ ゴシック" w:hAnsi="Arial" w:cs="Arial"/>
                <w:szCs w:val="21"/>
              </w:rPr>
            </w:pPr>
            <w:r w:rsidRPr="00F9385E">
              <w:rPr>
                <w:rFonts w:ascii="Arial" w:eastAsia="ＭＳ ゴシック" w:hAnsi="Arial" w:cs="Arial"/>
                <w:szCs w:val="21"/>
              </w:rPr>
              <w:t xml:space="preserve">(1) </w:t>
            </w:r>
            <w:r w:rsidR="00394614" w:rsidRPr="00394614">
              <w:rPr>
                <w:rFonts w:ascii="Arial" w:eastAsia="ＭＳ ゴシック" w:hAnsi="Arial" w:cs="Arial"/>
                <w:szCs w:val="21"/>
              </w:rPr>
              <w:t xml:space="preserve"> </w:t>
            </w:r>
            <w:r w:rsidRPr="00F9385E">
              <w:rPr>
                <w:rFonts w:ascii="Arial" w:eastAsia="ＭＳ ゴシック" w:hAnsi="Arial" w:cs="Arial"/>
                <w:szCs w:val="21"/>
              </w:rPr>
              <w:t>Підприємство з обмеженою зайнятістю</w:t>
            </w:r>
          </w:p>
          <w:p w14:paraId="0D143581" w14:textId="77777777" w:rsidR="00336EBA" w:rsidRPr="00F9385E" w:rsidRDefault="00336EBA" w:rsidP="00394614">
            <w:pPr>
              <w:ind w:firstLineChars="230" w:firstLine="444"/>
              <w:rPr>
                <w:rFonts w:ascii="Arial" w:eastAsia="ＭＳ ゴシック" w:hAnsi="Arial" w:cs="Arial"/>
                <w:szCs w:val="21"/>
              </w:rPr>
            </w:pPr>
            <w:r w:rsidRPr="00F9385E">
              <w:rPr>
                <w:rFonts w:ascii="Arial" w:eastAsia="ＭＳ ゴシック" w:hAnsi="Arial" w:cs="Arial"/>
                <w:szCs w:val="21"/>
              </w:rPr>
              <w:t>Готельний бізнес та інший бізнес, який контактує з багатьма іншими людьми</w:t>
            </w:r>
          </w:p>
          <w:p w14:paraId="5B5547E8" w14:textId="0925A05C" w:rsidR="00336EBA" w:rsidRPr="00F9385E" w:rsidRDefault="00336EBA" w:rsidP="00E14470">
            <w:pPr>
              <w:pStyle w:val="a8"/>
              <w:framePr w:hSpace="0" w:wrap="auto" w:vAnchor="margin" w:hAnchor="text" w:yAlign="inline"/>
              <w:ind w:left="386" w:hangingChars="200" w:hanging="386"/>
              <w:suppressOverlap w:val="0"/>
              <w:rPr>
                <w:rFonts w:ascii="Arial" w:eastAsia="ＭＳ ゴシック" w:hAnsi="Arial" w:cs="Arial"/>
                <w:sz w:val="21"/>
                <w:szCs w:val="21"/>
              </w:rPr>
            </w:pPr>
            <w:r w:rsidRPr="00F9385E">
              <w:rPr>
                <w:rFonts w:ascii="Arial" w:eastAsia="ＭＳ ゴシック" w:hAnsi="Arial" w:cs="Arial"/>
                <w:sz w:val="21"/>
                <w:szCs w:val="21"/>
              </w:rPr>
              <w:t xml:space="preserve">(2) </w:t>
            </w:r>
            <w:r w:rsidR="00394614" w:rsidRPr="00394614">
              <w:rPr>
                <w:rFonts w:ascii="Arial" w:eastAsia="ＭＳ ゴシック" w:hAnsi="Arial" w:cs="Arial"/>
                <w:sz w:val="21"/>
                <w:szCs w:val="21"/>
              </w:rPr>
              <w:t xml:space="preserve"> </w:t>
            </w:r>
            <w:r w:rsidRPr="00F9385E">
              <w:rPr>
                <w:rFonts w:ascii="Arial" w:eastAsia="ＭＳ ゴシック" w:hAnsi="Arial" w:cs="Arial"/>
                <w:sz w:val="21"/>
                <w:szCs w:val="21"/>
              </w:rPr>
              <w:t>Період обмежень щодо зайнятості</w:t>
            </w:r>
          </w:p>
          <w:p w14:paraId="71B466BF" w14:textId="77777777" w:rsidR="00336EBA" w:rsidRPr="00F9385E" w:rsidRDefault="00747672" w:rsidP="00394614">
            <w:pPr>
              <w:ind w:firstLineChars="250" w:firstLine="482"/>
              <w:rPr>
                <w:rFonts w:ascii="Arial" w:eastAsia="ＭＳ ゴシック" w:hAnsi="Arial" w:cs="Arial"/>
                <w:szCs w:val="21"/>
              </w:rPr>
            </w:pPr>
            <w:r w:rsidRPr="00F9385E">
              <w:rPr>
                <w:rFonts w:ascii="Arial" w:eastAsia="ＭＳ ゴシック" w:hAnsi="Arial" w:cs="Arial"/>
                <w:szCs w:val="21"/>
              </w:rPr>
              <w:t>Поки збудник не перестане переноситься або симптоми не зникнуть</w:t>
            </w:r>
          </w:p>
        </w:tc>
      </w:tr>
      <w:tr w:rsidR="00E14470" w:rsidRPr="00F9385E" w14:paraId="47F6DB55" w14:textId="77777777" w:rsidTr="00524B15">
        <w:trPr>
          <w:trHeight w:val="1148"/>
        </w:trPr>
        <w:tc>
          <w:tcPr>
            <w:tcW w:w="328" w:type="dxa"/>
          </w:tcPr>
          <w:p w14:paraId="37C5807B" w14:textId="77777777" w:rsidR="00336EBA" w:rsidRPr="00F9385E" w:rsidRDefault="00E14470">
            <w:pPr>
              <w:rPr>
                <w:rFonts w:ascii="Arial" w:eastAsia="ＭＳ ゴシック" w:hAnsi="Arial" w:cs="Arial"/>
                <w:sz w:val="24"/>
              </w:rPr>
            </w:pPr>
            <w:r w:rsidRPr="00F9385E">
              <w:rPr>
                <w:rFonts w:ascii="Arial" w:eastAsia="ＭＳ ゴシック" w:hAnsi="Arial" w:cs="Arial"/>
                <w:sz w:val="24"/>
              </w:rPr>
              <w:t>3</w:t>
            </w:r>
          </w:p>
        </w:tc>
        <w:tc>
          <w:tcPr>
            <w:tcW w:w="8958" w:type="dxa"/>
            <w:vAlign w:val="center"/>
          </w:tcPr>
          <w:p w14:paraId="2EDEC5E7" w14:textId="33D83994" w:rsidR="00747672" w:rsidRPr="009744B7" w:rsidRDefault="00E14470" w:rsidP="00E14470">
            <w:pPr>
              <w:ind w:leftChars="-169" w:left="-326"/>
              <w:rPr>
                <w:rFonts w:ascii="Arial" w:eastAsia="ＭＳ ゴシック" w:hAnsi="Arial" w:cs="Arial"/>
                <w:noProof/>
                <w:lang w:val="ru-RU" w:bidi="ne-NP"/>
              </w:rPr>
            </w:pPr>
            <w:r w:rsidRPr="00F9385E">
              <w:rPr>
                <w:rFonts w:ascii="Arial" w:eastAsia="ＭＳ ゴシック" w:hAnsi="Arial" w:cs="Arial"/>
                <w:sz w:val="24"/>
              </w:rPr>
              <w:t xml:space="preserve">3 </w:t>
            </w:r>
            <w:r w:rsidR="00336EBA" w:rsidRPr="00F9385E">
              <w:rPr>
                <w:rFonts w:ascii="Arial" w:eastAsia="ＭＳ ゴシック" w:hAnsi="Arial" w:cs="Arial"/>
                <w:noProof/>
                <w:lang w:bidi="ne-NP"/>
              </w:rPr>
              <w:t>І</w:t>
            </w:r>
            <w:r w:rsidR="00394614" w:rsidRPr="00394614">
              <w:rPr>
                <w:rFonts w:ascii="Arial" w:eastAsia="ＭＳ ゴシック" w:hAnsi="Arial" w:cs="Arial"/>
                <w:noProof/>
                <w:lang w:bidi="ne-NP"/>
              </w:rPr>
              <w:t xml:space="preserve"> </w:t>
            </w:r>
            <w:r w:rsidR="009744B7">
              <w:rPr>
                <w:rFonts w:ascii="Arial" w:eastAsia="ＭＳ ゴシック" w:hAnsi="Arial" w:cs="Arial"/>
                <w:noProof/>
                <w:lang w:val="en-US" w:bidi="ne-NP"/>
              </w:rPr>
              <w:t>I</w:t>
            </w:r>
            <w:r w:rsidR="009744B7">
              <w:rPr>
                <w:rFonts w:ascii="Arial" w:eastAsia="ＭＳ ゴシック" w:hAnsi="Arial" w:cs="Arial"/>
                <w:noProof/>
                <w:lang w:val="ru-RU" w:bidi="ne-NP"/>
              </w:rPr>
              <w:t>нше</w:t>
            </w:r>
          </w:p>
          <w:p w14:paraId="335AF2E1" w14:textId="39A720CB" w:rsidR="00E14470" w:rsidRPr="00F9385E" w:rsidRDefault="0009702D" w:rsidP="00E14470">
            <w:pPr>
              <w:rPr>
                <w:rFonts w:ascii="Arial" w:eastAsia="ＭＳ ゴシック" w:hAnsi="Arial" w:cs="Arial"/>
                <w:sz w:val="20"/>
                <w:szCs w:val="20"/>
              </w:rPr>
            </w:pPr>
            <w:r w:rsidRPr="00F9385E">
              <w:rPr>
                <w:rFonts w:ascii="Arial" w:eastAsia="ＭＳ ゴシック" w:hAnsi="Arial" w:cs="Arial"/>
                <w:sz w:val="20"/>
                <w:szCs w:val="20"/>
              </w:rPr>
              <w:t xml:space="preserve">(1) </w:t>
            </w:r>
            <w:r w:rsidR="00394614" w:rsidRPr="00394614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  <w:r w:rsidRPr="00F9385E">
              <w:rPr>
                <w:rFonts w:ascii="Arial" w:eastAsia="ＭＳ ゴシック" w:hAnsi="Arial" w:cs="Arial"/>
                <w:sz w:val="20"/>
                <w:szCs w:val="20"/>
              </w:rPr>
              <w:t>Коли симптоми інфекційного захворювання зникнуть, зверніться до медичного центру.</w:t>
            </w:r>
          </w:p>
          <w:p w14:paraId="29C50129" w14:textId="77777777" w:rsidR="006D2CB9" w:rsidRDefault="006D2CB9" w:rsidP="006D2CB9">
            <w:pPr>
              <w:spacing w:line="30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 w:rsidRPr="00F9385E">
              <w:rPr>
                <w:rFonts w:ascii="Arial" w:eastAsia="ＭＳ ゴシック" w:hAnsi="Arial" w:cs="Arial"/>
                <w:sz w:val="20"/>
                <w:szCs w:val="20"/>
              </w:rPr>
              <w:t>(</w:t>
            </w:r>
            <w:r w:rsidRPr="006D2CB9">
              <w:rPr>
                <w:rFonts w:ascii="Arial" w:eastAsia="ＭＳ ゴシック" w:hAnsi="Arial" w:cs="Arial"/>
                <w:sz w:val="20"/>
                <w:szCs w:val="20"/>
              </w:rPr>
              <w:t>2</w:t>
            </w:r>
            <w:r w:rsidRPr="00F9385E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  <w:r w:rsidRPr="006D2CB9">
              <w:rPr>
                <w:rFonts w:ascii="Arial" w:eastAsia="ＭＳ ゴシック" w:hAnsi="Arial" w:cs="Arial"/>
                <w:sz w:val="20"/>
                <w:szCs w:val="20"/>
              </w:rPr>
              <w:t xml:space="preserve">  </w:t>
            </w:r>
            <w:r w:rsidR="009744B7">
              <w:rPr>
                <w:rFonts w:ascii="Arial" w:eastAsia="ＭＳ ゴシック" w:hAnsi="Arial" w:cs="Arial"/>
                <w:sz w:val="20"/>
                <w:szCs w:val="20"/>
                <w:lang w:val="ru-RU"/>
              </w:rPr>
              <w:t>В</w:t>
            </w:r>
            <w:r w:rsidR="00E14470" w:rsidRPr="00F9385E">
              <w:rPr>
                <w:rFonts w:ascii="Arial" w:eastAsia="ＭＳ ゴシック" w:hAnsi="Arial" w:cs="Arial"/>
                <w:sz w:val="20"/>
                <w:szCs w:val="20"/>
              </w:rPr>
              <w:t>и можете подати запит на перевірку до губернатора (префектури) протягом 3 місяців з дня</w:t>
            </w:r>
          </w:p>
          <w:p w14:paraId="432471E9" w14:textId="7A22F2AE" w:rsidR="00E14470" w:rsidRPr="00F9385E" w:rsidRDefault="006D2CB9" w:rsidP="006D2CB9">
            <w:pPr>
              <w:spacing w:line="300" w:lineRule="exact"/>
              <w:rPr>
                <w:rFonts w:ascii="Arial" w:eastAsia="ＭＳ ゴシック" w:hAnsi="Arial" w:cs="Arial"/>
                <w:sz w:val="20"/>
                <w:szCs w:val="20"/>
              </w:rPr>
            </w:pPr>
            <w:r w:rsidRPr="006D2CB9">
              <w:rPr>
                <w:rFonts w:ascii="Arial" w:eastAsia="ＭＳ ゴシック" w:hAnsi="Arial" w:cs="Arial"/>
                <w:sz w:val="20"/>
                <w:szCs w:val="20"/>
              </w:rPr>
              <w:t xml:space="preserve">   </w:t>
            </w:r>
            <w:r w:rsidR="00E14470" w:rsidRPr="00F9385E">
              <w:rPr>
                <w:rFonts w:ascii="Arial" w:eastAsia="ＭＳ ゴシック" w:hAnsi="Arial" w:cs="Arial"/>
                <w:sz w:val="20"/>
                <w:szCs w:val="20"/>
              </w:rPr>
              <w:t xml:space="preserve"> після того, як ви дізналися, що це рішення було прийнято.</w:t>
            </w:r>
          </w:p>
          <w:p w14:paraId="6832DF1E" w14:textId="7E3B8E7D" w:rsidR="00E14470" w:rsidRPr="00F9385E" w:rsidRDefault="00981058" w:rsidP="00981058">
            <w:pPr>
              <w:spacing w:line="300" w:lineRule="exact"/>
              <w:ind w:left="366" w:hangingChars="200" w:hanging="366"/>
              <w:rPr>
                <w:rFonts w:ascii="Arial" w:eastAsia="ＭＳ ゴシック" w:hAnsi="Arial" w:cs="Arial"/>
                <w:sz w:val="20"/>
                <w:szCs w:val="20"/>
              </w:rPr>
            </w:pPr>
            <w:r w:rsidRPr="00F9385E">
              <w:rPr>
                <w:rFonts w:ascii="Arial" w:eastAsia="ＭＳ ゴシック" w:hAnsi="Arial" w:cs="Arial"/>
                <w:sz w:val="20"/>
                <w:szCs w:val="20"/>
              </w:rPr>
              <w:t>(</w:t>
            </w:r>
            <w:r w:rsidRPr="00981058">
              <w:rPr>
                <w:rFonts w:ascii="Arial" w:eastAsia="ＭＳ ゴシック" w:hAnsi="Arial" w:cs="Arial"/>
                <w:sz w:val="20"/>
                <w:szCs w:val="20"/>
              </w:rPr>
              <w:t>3</w:t>
            </w:r>
            <w:r w:rsidRPr="00F9385E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  <w:r w:rsidRPr="00981058">
              <w:rPr>
                <w:rFonts w:ascii="Arial" w:eastAsia="ＭＳ ゴシック" w:hAnsi="Arial" w:cs="Arial"/>
                <w:sz w:val="20"/>
                <w:szCs w:val="20"/>
              </w:rPr>
              <w:t xml:space="preserve">  </w:t>
            </w:r>
            <w:r w:rsidR="009744B7">
              <w:rPr>
                <w:rFonts w:ascii="Arial" w:eastAsia="ＭＳ ゴシック" w:hAnsi="Arial" w:cs="Arial"/>
                <w:sz w:val="20"/>
                <w:szCs w:val="20"/>
                <w:lang w:val="ru-RU"/>
              </w:rPr>
              <w:t>В</w:t>
            </w:r>
            <w:proofErr w:type="spellStart"/>
            <w:r w:rsidR="00E14470" w:rsidRPr="00F9385E">
              <w:rPr>
                <w:rFonts w:ascii="Arial" w:eastAsia="ＭＳ ゴシック" w:hAnsi="Arial" w:cs="Arial"/>
                <w:sz w:val="20"/>
                <w:szCs w:val="20"/>
              </w:rPr>
              <w:t>ідповідач</w:t>
            </w:r>
            <w:proofErr w:type="spellEnd"/>
            <w:r w:rsidR="00E14470" w:rsidRPr="00F9385E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  <w:r w:rsidR="00830717" w:rsidRPr="00F9385E">
              <w:rPr>
                <w:rFonts w:ascii="Arial" w:eastAsia="ＭＳ ゴシック" w:hAnsi="Arial" w:cs="Arial"/>
                <w:sz w:val="20"/>
                <w:szCs w:val="20"/>
                <w:u w:val="single"/>
              </w:rPr>
              <w:t xml:space="preserve">(префектура) повинен </w:t>
            </w:r>
            <w:r w:rsidR="00E14470" w:rsidRPr="00F9385E">
              <w:rPr>
                <w:rFonts w:ascii="Arial" w:eastAsia="ＭＳ ゴシック" w:hAnsi="Arial" w:cs="Arial"/>
                <w:sz w:val="20"/>
                <w:szCs w:val="20"/>
              </w:rPr>
              <w:t xml:space="preserve">бути </w:t>
            </w:r>
            <w:r w:rsidR="009744B7">
              <w:rPr>
                <w:rFonts w:ascii="Arial" w:eastAsia="ＭＳ ゴシック" w:hAnsi="Arial" w:cs="Arial"/>
                <w:sz w:val="20"/>
                <w:szCs w:val="20"/>
                <w:lang w:val="ru-RU"/>
              </w:rPr>
              <w:t>в</w:t>
            </w:r>
            <w:proofErr w:type="spellStart"/>
            <w:r w:rsidR="009744B7">
              <w:rPr>
                <w:rFonts w:ascii="Arial" w:eastAsia="ＭＳ ゴシック" w:hAnsi="Arial" w:cs="Arial"/>
                <w:sz w:val="20"/>
                <w:szCs w:val="20"/>
                <w:lang w:val="en-US"/>
              </w:rPr>
              <w:t>i</w:t>
            </w:r>
            <w:r w:rsidR="009744B7">
              <w:rPr>
                <w:rFonts w:ascii="Arial" w:eastAsia="ＭＳ ゴシック" w:hAnsi="Arial" w:cs="Arial"/>
                <w:sz w:val="20"/>
                <w:szCs w:val="20"/>
                <w:lang w:val="ru-RU"/>
              </w:rPr>
              <w:t>дпов</w:t>
            </w:r>
            <w:r w:rsidR="009744B7">
              <w:rPr>
                <w:rFonts w:ascii="Arial" w:eastAsia="ＭＳ ゴシック" w:hAnsi="Arial" w:cs="Arial"/>
                <w:sz w:val="20"/>
                <w:szCs w:val="20"/>
                <w:lang w:val="en-US"/>
              </w:rPr>
              <w:t>i</w:t>
            </w:r>
            <w:r w:rsidR="009744B7">
              <w:rPr>
                <w:rFonts w:ascii="Arial" w:eastAsia="ＭＳ ゴシック" w:hAnsi="Arial" w:cs="Arial"/>
                <w:sz w:val="20"/>
                <w:szCs w:val="20"/>
                <w:lang w:val="ru-RU"/>
              </w:rPr>
              <w:t>сти</w:t>
            </w:r>
            <w:proofErr w:type="spellEnd"/>
            <w:r w:rsidR="009744B7">
              <w:rPr>
                <w:rFonts w:ascii="Arial" w:eastAsia="ＭＳ ゴシック" w:hAnsi="Arial" w:cs="Arial"/>
                <w:sz w:val="20"/>
                <w:szCs w:val="20"/>
                <w:lang w:val="ru-RU"/>
              </w:rPr>
              <w:t xml:space="preserve"> </w:t>
            </w:r>
            <w:r w:rsidR="00E14470" w:rsidRPr="00F9385E">
              <w:rPr>
                <w:rFonts w:ascii="Arial" w:eastAsia="ＭＳ ゴシック" w:hAnsi="Arial" w:cs="Arial"/>
                <w:sz w:val="20"/>
                <w:szCs w:val="20"/>
              </w:rPr>
              <w:t>протягом 6 місяців з дня, наступного за днем, коли ви дізналися, що це рішення було прийнято (</w:t>
            </w:r>
            <w:r w:rsidRPr="00981058">
              <w:rPr>
                <w:rFonts w:ascii="Arial" w:eastAsia="ＭＳ ゴシック" w:hAnsi="Arial" w:cs="Arial"/>
                <w:sz w:val="20"/>
                <w:szCs w:val="20"/>
              </w:rPr>
              <w:t>2</w:t>
            </w:r>
            <w:r w:rsidR="00E14470" w:rsidRPr="00F9385E">
              <w:rPr>
                <w:rFonts w:ascii="Arial" w:eastAsia="ＭＳ ゴシック" w:hAnsi="Arial" w:cs="Arial"/>
                <w:sz w:val="20"/>
                <w:szCs w:val="20"/>
              </w:rPr>
              <w:t xml:space="preserve">). Особа, яка представляє </w:t>
            </w:r>
            <w:r w:rsidR="00830717" w:rsidRPr="00F9385E">
              <w:rPr>
                <w:rFonts w:ascii="Arial" w:eastAsia="ＭＳ ゴシック" w:hAnsi="Arial" w:cs="Arial"/>
                <w:sz w:val="20"/>
                <w:szCs w:val="20"/>
                <w:u w:val="single"/>
              </w:rPr>
              <w:t xml:space="preserve">(префектуру) у </w:t>
            </w:r>
            <w:r w:rsidR="00E14470" w:rsidRPr="00F9385E">
              <w:rPr>
                <w:rFonts w:ascii="Arial" w:eastAsia="ＭＳ ゴシック" w:hAnsi="Arial" w:cs="Arial"/>
                <w:sz w:val="20"/>
                <w:szCs w:val="20"/>
              </w:rPr>
              <w:t xml:space="preserve">провадженні , буде губернатором </w:t>
            </w:r>
            <w:r w:rsidR="00830717" w:rsidRPr="00F9385E">
              <w:rPr>
                <w:rFonts w:ascii="Arial" w:eastAsia="ＭＳ ゴシック" w:hAnsi="Arial" w:cs="Arial"/>
                <w:sz w:val="20"/>
                <w:szCs w:val="20"/>
                <w:u w:val="single"/>
              </w:rPr>
              <w:t xml:space="preserve">(префектури) </w:t>
            </w:r>
            <w:r w:rsidR="00E14470" w:rsidRPr="00F9385E">
              <w:rPr>
                <w:rFonts w:ascii="Arial" w:eastAsia="ＭＳ ゴシック" w:hAnsi="Arial" w:cs="Arial"/>
                <w:sz w:val="20"/>
                <w:szCs w:val="20"/>
              </w:rPr>
              <w:t>, і ви також можете подати позов про скасування цієї постанови.</w:t>
            </w:r>
          </w:p>
          <w:p w14:paraId="02A67C2F" w14:textId="4DD6465F" w:rsidR="00336EBA" w:rsidRPr="00F9385E" w:rsidRDefault="00E14470" w:rsidP="00830717">
            <w:pPr>
              <w:spacing w:line="300" w:lineRule="exact"/>
              <w:ind w:left="370" w:hangingChars="202" w:hanging="370"/>
              <w:rPr>
                <w:rFonts w:ascii="Arial" w:eastAsia="ＭＳ ゴシック" w:hAnsi="Arial" w:cs="Arial"/>
                <w:sz w:val="20"/>
                <w:szCs w:val="20"/>
              </w:rPr>
            </w:pPr>
            <w:r w:rsidRPr="00F9385E">
              <w:rPr>
                <w:rFonts w:ascii="Arial" w:eastAsia="ＭＳ ゴシック" w:hAnsi="Arial" w:cs="Arial"/>
                <w:sz w:val="20"/>
                <w:szCs w:val="20"/>
              </w:rPr>
              <w:t xml:space="preserve">(4) </w:t>
            </w:r>
            <w:r w:rsidR="00981058" w:rsidRPr="00981058">
              <w:rPr>
                <w:rFonts w:ascii="Arial" w:eastAsia="ＭＳ ゴシック" w:hAnsi="Arial" w:cs="Arial"/>
                <w:sz w:val="20"/>
                <w:szCs w:val="20"/>
              </w:rPr>
              <w:t xml:space="preserve"> </w:t>
            </w:r>
            <w:r w:rsidRPr="00F9385E">
              <w:rPr>
                <w:rFonts w:ascii="Arial" w:eastAsia="ＭＳ ゴシック" w:hAnsi="Arial" w:cs="Arial"/>
                <w:sz w:val="20"/>
                <w:szCs w:val="20"/>
              </w:rPr>
              <w:t xml:space="preserve">Якщо клопотання про проведення експертизи в пункті 2 вище подано, протягом 6 місяців з дня, наступного за днем прийняття рішення про клопотання про проведення експертизи, відповідачем виступає </w:t>
            </w:r>
            <w:r w:rsidR="00830717" w:rsidRPr="00F9385E">
              <w:rPr>
                <w:rFonts w:ascii="Arial" w:eastAsia="ＭＳ ゴシック" w:hAnsi="Arial" w:cs="Arial"/>
                <w:sz w:val="20"/>
                <w:szCs w:val="20"/>
                <w:u w:val="single"/>
              </w:rPr>
              <w:t>(префектура)</w:t>
            </w:r>
            <w:r w:rsidR="009744B7">
              <w:rPr>
                <w:rFonts w:ascii="Arial" w:eastAsia="ＭＳ ゴシック" w:hAnsi="Arial" w:cs="Arial"/>
                <w:sz w:val="20"/>
                <w:szCs w:val="20"/>
                <w:u w:val="single"/>
                <w:lang w:val="ru-RU"/>
              </w:rPr>
              <w:t xml:space="preserve"> </w:t>
            </w:r>
            <w:r w:rsidR="009744B7">
              <w:rPr>
                <w:rFonts w:ascii="Arial" w:eastAsia="ＭＳ ゴシック" w:hAnsi="Arial" w:cs="Arial"/>
                <w:sz w:val="20"/>
                <w:szCs w:val="20"/>
                <w:lang w:val="ru-RU"/>
              </w:rPr>
              <w:t>,в</w:t>
            </w:r>
            <w:r w:rsidRPr="00F9385E">
              <w:rPr>
                <w:rFonts w:ascii="Arial" w:eastAsia="ＭＳ ゴシック" w:hAnsi="Arial" w:cs="Arial"/>
                <w:sz w:val="20"/>
                <w:szCs w:val="20"/>
              </w:rPr>
              <w:t>и можете подати позов до скасувати розпорядження.</w:t>
            </w:r>
          </w:p>
        </w:tc>
      </w:tr>
    </w:tbl>
    <w:p w14:paraId="644937ED" w14:textId="6AE5D077" w:rsidR="00336EBA" w:rsidRPr="00F9385E" w:rsidRDefault="00336EBA">
      <w:pPr>
        <w:ind w:firstLineChars="100" w:firstLine="183"/>
        <w:rPr>
          <w:rFonts w:ascii="Arial" w:eastAsia="ＭＳ ゴシック" w:hAnsi="Arial" w:cs="Arial"/>
          <w:sz w:val="20"/>
          <w:szCs w:val="20"/>
        </w:rPr>
      </w:pPr>
      <w:r w:rsidRPr="00F9385E">
        <w:rPr>
          <w:rFonts w:ascii="Arial" w:eastAsia="ＭＳ ゴシック" w:hAnsi="Arial" w:cs="Arial"/>
          <w:sz w:val="20"/>
          <w:szCs w:val="20"/>
        </w:rPr>
        <w:t>Крім того, відповідно до положень статті 18 (3) Закону, ви можете попросити директора медичного центру підтвердити, що ви більше не є особою протягом цього періоду обмеження зайнятості.</w:t>
      </w:r>
    </w:p>
    <w:p w14:paraId="67F36D17" w14:textId="77777777" w:rsidR="00747672" w:rsidRPr="00F9385E" w:rsidRDefault="00747672" w:rsidP="00747672">
      <w:pPr>
        <w:ind w:firstLineChars="2500" w:firstLine="4824"/>
        <w:jc w:val="left"/>
        <w:rPr>
          <w:rFonts w:ascii="Arial" w:eastAsia="ＭＳ ゴシック" w:hAnsi="Arial" w:cs="Arial"/>
        </w:rPr>
      </w:pPr>
    </w:p>
    <w:p w14:paraId="16A13D63" w14:textId="77777777" w:rsidR="009744B7" w:rsidRDefault="009744B7" w:rsidP="00E14470">
      <w:pPr>
        <w:ind w:firstLineChars="3100" w:firstLine="5672"/>
        <w:jc w:val="left"/>
        <w:rPr>
          <w:rFonts w:ascii="Arial" w:eastAsia="ＭＳ ゴシック" w:hAnsi="Arial" w:cs="Arial"/>
          <w:sz w:val="20"/>
          <w:lang w:val="ru-RU"/>
        </w:rPr>
      </w:pPr>
    </w:p>
    <w:p w14:paraId="00ACFE13" w14:textId="6E1AD66E" w:rsidR="00747672" w:rsidRPr="004E0F1C" w:rsidRDefault="009744B7" w:rsidP="00E14470">
      <w:pPr>
        <w:ind w:firstLineChars="3100" w:firstLine="5672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Arial" w:eastAsia="ＭＳ ゴシック" w:hAnsi="Arial" w:cs="Arial"/>
          <w:sz w:val="20"/>
          <w:lang w:val="ru-RU"/>
        </w:rPr>
        <w:t>В</w:t>
      </w:r>
      <w:r w:rsidR="00336EBA" w:rsidRPr="00F9385E">
        <w:rPr>
          <w:rFonts w:ascii="Arial" w:eastAsia="ＭＳ ゴシック" w:hAnsi="Arial" w:cs="Arial"/>
          <w:sz w:val="20"/>
        </w:rPr>
        <w:t>ідповідальна особа:</w:t>
      </w:r>
      <w:r w:rsidR="00C02F6B" w:rsidRPr="00F9385E">
        <w:rPr>
          <w:rFonts w:ascii="Arial" w:eastAsia="ＭＳ ゴシック" w:hAnsi="Arial" w:cs="Arial"/>
          <w:sz w:val="24"/>
          <w:u w:val="single"/>
        </w:rPr>
        <w:t xml:space="preserve">         </w:t>
      </w:r>
      <w:r w:rsidR="00C02F6B" w:rsidRPr="002834F3">
        <w:rPr>
          <w:rFonts w:ascii="ＭＳ ゴシック" w:eastAsia="ＭＳ ゴシック" w:hAnsi="ＭＳ ゴシック" w:hint="eastAsia"/>
          <w:sz w:val="24"/>
          <w:u w:val="single"/>
        </w:rPr>
        <w:t xml:space="preserve">             </w:t>
      </w:r>
    </w:p>
    <w:sectPr w:rsidR="00747672" w:rsidRPr="004E0F1C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EB55" w14:textId="77777777" w:rsidR="00891A01" w:rsidRDefault="00891A01">
      <w:r>
        <w:separator/>
      </w:r>
    </w:p>
  </w:endnote>
  <w:endnote w:type="continuationSeparator" w:id="0">
    <w:p w14:paraId="600ADFE1" w14:textId="77777777" w:rsidR="00891A01" w:rsidRDefault="0089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F527D" w14:textId="77777777" w:rsidR="00891A01" w:rsidRDefault="00891A01">
      <w:r>
        <w:separator/>
      </w:r>
    </w:p>
  </w:footnote>
  <w:footnote w:type="continuationSeparator" w:id="0">
    <w:p w14:paraId="5785F54A" w14:textId="77777777" w:rsidR="00891A01" w:rsidRDefault="00891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340D9" w14:textId="3684DA59" w:rsidR="004B74A4" w:rsidRPr="0095572B" w:rsidRDefault="004B74A4" w:rsidP="004B74A4">
    <w:pPr>
      <w:pStyle w:val="a5"/>
      <w:ind w:firstLineChars="100" w:firstLine="240"/>
      <w:rPr>
        <w:rFonts w:ascii="Arial" w:eastAsia="HG丸ｺﾞｼｯｸM-PRO" w:hAnsi="Arial" w:cs="Arial"/>
        <w:kern w:val="0"/>
        <w:sz w:val="24"/>
        <w:lang w:val="ru-RU"/>
      </w:rPr>
    </w:pPr>
    <w:r w:rsidRPr="00F9385E">
      <w:rPr>
        <w:rFonts w:ascii="Arial" w:eastAsia="HG丸ｺﾞｼｯｸM-PRO" w:hAnsi="Arial" w:cs="Arial"/>
        <w:kern w:val="0"/>
        <w:sz w:val="24"/>
      </w:rPr>
      <w:t>Це довідковий документ</w:t>
    </w:r>
    <w:r w:rsidR="0095572B">
      <w:rPr>
        <w:rFonts w:ascii="Arial" w:eastAsia="HG丸ｺﾞｼｯｸM-PRO" w:hAnsi="Arial" w:cs="Arial"/>
        <w:kern w:val="0"/>
        <w:sz w:val="24"/>
        <w:lang w:val="en-US"/>
      </w:rPr>
      <w:t>.</w:t>
    </w:r>
  </w:p>
  <w:p w14:paraId="194B8FFD" w14:textId="77777777" w:rsidR="004B74A4" w:rsidRPr="00F9385E" w:rsidRDefault="004B74A4" w:rsidP="004B74A4">
    <w:pPr>
      <w:pStyle w:val="a5"/>
      <w:ind w:firstLineChars="100" w:firstLine="240"/>
      <w:rPr>
        <w:rFonts w:ascii="Arial" w:hAnsi="Arial" w:cs="Arial"/>
      </w:rPr>
    </w:pPr>
    <w:r w:rsidRPr="00F9385E">
      <w:rPr>
        <w:rFonts w:ascii="Arial" w:eastAsia="HG丸ｺﾞｼｯｸM-PRO" w:hAnsi="Arial" w:cs="Arial"/>
        <w:kern w:val="0"/>
        <w:sz w:val="24"/>
      </w:rPr>
      <w:t>Офіційним документом є японський документ, виданий центром громадського здоров’я.</w:t>
    </w:r>
  </w:p>
  <w:p w14:paraId="02DFA5E0" w14:textId="77777777" w:rsidR="00D47FBE" w:rsidRDefault="00D47FB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93F1E"/>
    <w:multiLevelType w:val="hybridMultilevel"/>
    <w:tmpl w:val="EAF44CF4"/>
    <w:lvl w:ilvl="0" w:tplc="B1AA363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7B3D1B"/>
    <w:multiLevelType w:val="hybridMultilevel"/>
    <w:tmpl w:val="B1EC51FE"/>
    <w:lvl w:ilvl="0" w:tplc="828CD4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67492E"/>
    <w:multiLevelType w:val="hybridMultilevel"/>
    <w:tmpl w:val="1C0A1334"/>
    <w:lvl w:ilvl="0" w:tplc="3BCEAB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Ansi="Times New Roman"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30185A"/>
    <w:multiLevelType w:val="hybridMultilevel"/>
    <w:tmpl w:val="C5D65900"/>
    <w:lvl w:ilvl="0" w:tplc="B046EA72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ascii="Arial" w:hAnsi="Arial" w:cs="Arial" w:hint="default"/>
        <w:color w:val="auto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F04B46"/>
    <w:multiLevelType w:val="hybridMultilevel"/>
    <w:tmpl w:val="F78C55BE"/>
    <w:lvl w:ilvl="0" w:tplc="EFBED2C8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1A32CA"/>
    <w:multiLevelType w:val="hybridMultilevel"/>
    <w:tmpl w:val="488EE8D2"/>
    <w:lvl w:ilvl="0" w:tplc="807C9E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FE662A1"/>
    <w:multiLevelType w:val="hybridMultilevel"/>
    <w:tmpl w:val="B3B4A114"/>
    <w:lvl w:ilvl="0" w:tplc="D1B47E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Ansi="Times New Roman"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34166882">
    <w:abstractNumId w:val="2"/>
  </w:num>
  <w:num w:numId="2" w16cid:durableId="1292008302">
    <w:abstractNumId w:val="1"/>
  </w:num>
  <w:num w:numId="3" w16cid:durableId="1911233344">
    <w:abstractNumId w:val="5"/>
  </w:num>
  <w:num w:numId="4" w16cid:durableId="947078770">
    <w:abstractNumId w:val="6"/>
  </w:num>
  <w:num w:numId="5" w16cid:durableId="120614497">
    <w:abstractNumId w:val="3"/>
  </w:num>
  <w:num w:numId="6" w16cid:durableId="1096706941">
    <w:abstractNumId w:val="0"/>
  </w:num>
  <w:num w:numId="7" w16cid:durableId="1832913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7F"/>
    <w:rsid w:val="000152FD"/>
    <w:rsid w:val="00065E58"/>
    <w:rsid w:val="000711B0"/>
    <w:rsid w:val="000820C0"/>
    <w:rsid w:val="0009702D"/>
    <w:rsid w:val="000B133F"/>
    <w:rsid w:val="001D5222"/>
    <w:rsid w:val="00200ACC"/>
    <w:rsid w:val="00293AEE"/>
    <w:rsid w:val="002D243B"/>
    <w:rsid w:val="0033517F"/>
    <w:rsid w:val="00336EBA"/>
    <w:rsid w:val="00393E66"/>
    <w:rsid w:val="00394614"/>
    <w:rsid w:val="00480323"/>
    <w:rsid w:val="004B74A4"/>
    <w:rsid w:val="004D1DBA"/>
    <w:rsid w:val="004E0F1C"/>
    <w:rsid w:val="004E2320"/>
    <w:rsid w:val="004F14A4"/>
    <w:rsid w:val="00504DEE"/>
    <w:rsid w:val="00524B15"/>
    <w:rsid w:val="00526C63"/>
    <w:rsid w:val="00585841"/>
    <w:rsid w:val="0063036E"/>
    <w:rsid w:val="006A6FA5"/>
    <w:rsid w:val="006D2CB9"/>
    <w:rsid w:val="00747672"/>
    <w:rsid w:val="0076439D"/>
    <w:rsid w:val="007C4E7E"/>
    <w:rsid w:val="007D7877"/>
    <w:rsid w:val="00823013"/>
    <w:rsid w:val="00830717"/>
    <w:rsid w:val="00877C5C"/>
    <w:rsid w:val="00891A01"/>
    <w:rsid w:val="008A0B05"/>
    <w:rsid w:val="00945740"/>
    <w:rsid w:val="0095572B"/>
    <w:rsid w:val="009744B7"/>
    <w:rsid w:val="00981058"/>
    <w:rsid w:val="009E62AD"/>
    <w:rsid w:val="00A11F99"/>
    <w:rsid w:val="00A47EA8"/>
    <w:rsid w:val="00AE68D5"/>
    <w:rsid w:val="00AF0213"/>
    <w:rsid w:val="00AF3399"/>
    <w:rsid w:val="00B126E4"/>
    <w:rsid w:val="00B810B8"/>
    <w:rsid w:val="00BD03C0"/>
    <w:rsid w:val="00C02F6B"/>
    <w:rsid w:val="00C62C6D"/>
    <w:rsid w:val="00D17C9B"/>
    <w:rsid w:val="00D436F1"/>
    <w:rsid w:val="00D47FBE"/>
    <w:rsid w:val="00E14470"/>
    <w:rsid w:val="00E15EB5"/>
    <w:rsid w:val="00ED2D09"/>
    <w:rsid w:val="00F9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D4E4B"/>
  <w15:chartTrackingRefBased/>
  <w15:docId w15:val="{E7CEED62-F6E7-4478-A3BB-C879349D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u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eastAsia="ＭＳ Ｐゴシック" w:hAnsi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z w:val="21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basedOn w:val="a"/>
    <w:pPr>
      <w:framePr w:hSpace="142" w:wrap="around" w:vAnchor="text" w:hAnchor="margin" w:y="861"/>
      <w:suppressOverlap/>
    </w:pPr>
    <w:rPr>
      <w:rFonts w:ascii="Times New Roman" w:eastAsia="ＭＳ Ｐゴシック" w:hAnsi="Times New Roman"/>
      <w:sz w:val="24"/>
    </w:rPr>
  </w:style>
  <w:style w:type="paragraph" w:styleId="2">
    <w:name w:val="Body Text 2"/>
    <w:basedOn w:val="a"/>
    <w:rPr>
      <w:rFonts w:ascii="Times New Roman" w:eastAsia="ＭＳ Ｐゴシック" w:hAnsi="Times New Roman"/>
      <w:color w:val="C0C0C0"/>
      <w:sz w:val="20"/>
    </w:rPr>
  </w:style>
  <w:style w:type="character" w:styleId="HTML">
    <w:name w:val="HTML Typewriter"/>
    <w:rsid w:val="008A0B05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uiPriority w:val="99"/>
    <w:rsid w:val="004B74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就業制限等通知書</vt:lpstr>
      <vt:lpstr>就業制限等通知書</vt:lpstr>
    </vt:vector>
  </TitlesOfParts>
  <Company>岡崎市役所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就業制限等通知書</dc:title>
  <dc:subject/>
  <dc:creator>cityokazaki</dc:creator>
  <cp:keywords/>
  <cp:lastModifiedBy>小正 裕佳子</cp:lastModifiedBy>
  <cp:revision>3</cp:revision>
  <cp:lastPrinted>2012-07-31T04:10:00Z</cp:lastPrinted>
  <dcterms:created xsi:type="dcterms:W3CDTF">2022-07-25T06:18:00Z</dcterms:created>
  <dcterms:modified xsi:type="dcterms:W3CDTF">2022-07-25T06:24:00Z</dcterms:modified>
</cp:coreProperties>
</file>